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20F7" w14:textId="77777777" w:rsidR="009041EA" w:rsidRPr="000F66F4" w:rsidRDefault="007C67BA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 xml:space="preserve">2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271351">
        <w:rPr>
          <w:rFonts w:asciiTheme="majorHAnsi" w:hAnsiTheme="majorHAnsi" w:cstheme="majorHAnsi"/>
          <w:b/>
          <w:szCs w:val="20"/>
        </w:rPr>
        <w:t>Policy Practice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10B06E6E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6582964B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5DCCB108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6A6FAC4B" w14:textId="77777777" w:rsidTr="004B3577">
        <w:trPr>
          <w:trHeight w:val="432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5B89225D" w14:textId="246906BE" w:rsidR="00291562" w:rsidRPr="00F059BE" w:rsidRDefault="00001E88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36F830AA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319E79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F997101" w14:textId="3CD984A4" w:rsidR="0086386F" w:rsidRPr="004A2936" w:rsidRDefault="00F22ACB" w:rsidP="004A293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22ACB">
        <w:rPr>
          <w:rFonts w:asciiTheme="majorHAnsi" w:hAnsiTheme="majorHAnsi" w:cstheme="majorHAnsi"/>
          <w:sz w:val="20"/>
          <w:szCs w:val="20"/>
        </w:rPr>
        <w:t>The purpose of the Program Plan is to provide an overview of a student’s enrollment/courses th</w:t>
      </w:r>
      <w:r>
        <w:rPr>
          <w:rFonts w:asciiTheme="majorHAnsi" w:hAnsiTheme="majorHAnsi" w:cstheme="majorHAnsi"/>
          <w:sz w:val="20"/>
          <w:szCs w:val="20"/>
        </w:rPr>
        <w:t xml:space="preserve">roughout their academic tenure. </w:t>
      </w:r>
      <w:r w:rsidR="0086386F">
        <w:rPr>
          <w:rFonts w:asciiTheme="majorHAnsi" w:hAnsiTheme="majorHAnsi" w:cstheme="majorHAnsi"/>
          <w:sz w:val="20"/>
          <w:szCs w:val="20"/>
        </w:rPr>
        <w:t xml:space="preserve">Program Plans are designed for students in the 2, 3, or 4 year track. Highlighted in green are the courses that must be taken concurrently with Field Education, which is a requirement to advance to the following semester. </w:t>
      </w:r>
      <w:r w:rsidR="004A2936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F13CF4">
        <w:rPr>
          <w:rFonts w:asciiTheme="majorHAnsi" w:hAnsiTheme="majorHAnsi" w:cstheme="majorHAnsi"/>
          <w:sz w:val="20"/>
          <w:szCs w:val="20"/>
        </w:rPr>
        <w:t>blank blue</w:t>
      </w:r>
      <w:r w:rsidR="004A2936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4A2936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4A2936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226670">
        <w:rPr>
          <w:rFonts w:asciiTheme="majorHAnsi" w:hAnsiTheme="majorHAnsi" w:cstheme="majorHAnsi"/>
          <w:sz w:val="20"/>
          <w:szCs w:val="20"/>
        </w:rPr>
        <w:t xml:space="preserve"> </w:t>
      </w:r>
      <w:r w:rsidR="00226670">
        <w:rPr>
          <w:rFonts w:asciiTheme="majorHAnsi" w:hAnsiTheme="majorHAnsi" w:cstheme="majorHAnsi"/>
          <w:sz w:val="20"/>
          <w:szCs w:val="20"/>
        </w:rPr>
        <w:t>not all blank spaces have to be filled.</w:t>
      </w:r>
    </w:p>
    <w:p w14:paraId="1C912688" w14:textId="77777777" w:rsidR="00920EA4" w:rsidRDefault="00920EA4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077FE9DB" w14:textId="6B03152B" w:rsidR="00920EA4" w:rsidRPr="006E5BA4" w:rsidRDefault="0007749B" w:rsidP="00920EA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="00F13CF4">
        <w:rPr>
          <w:rFonts w:asciiTheme="majorHAnsi" w:hAnsiTheme="majorHAnsi" w:cstheme="majorHAnsi"/>
          <w:b/>
          <w:sz w:val="20"/>
          <w:szCs w:val="20"/>
        </w:rPr>
        <w:t xml:space="preserve">required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</w:t>
      </w:r>
      <w:r w:rsidR="00F13CF4">
        <w:rPr>
          <w:rFonts w:asciiTheme="majorHAnsi" w:hAnsiTheme="majorHAnsi" w:cstheme="majorHAnsi"/>
          <w:b/>
          <w:sz w:val="20"/>
          <w:szCs w:val="20"/>
        </w:rPr>
        <w:t>blank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 spaces </w:t>
      </w:r>
      <w:r>
        <w:rPr>
          <w:rFonts w:asciiTheme="majorHAnsi" w:hAnsiTheme="majorHAnsi" w:cstheme="majorHAnsi"/>
          <w:b/>
          <w:sz w:val="20"/>
          <w:szCs w:val="20"/>
        </w:rPr>
        <w:t xml:space="preserve">in </w:t>
      </w:r>
      <w:r w:rsidR="00F13CF4">
        <w:rPr>
          <w:rFonts w:asciiTheme="majorHAnsi" w:hAnsiTheme="majorHAnsi" w:cstheme="majorHAnsi"/>
          <w:b/>
          <w:sz w:val="20"/>
          <w:szCs w:val="20"/>
        </w:rPr>
        <w:t>blue</w:t>
      </w:r>
      <w:r w:rsidR="00920EA4" w:rsidRPr="006E5BA4">
        <w:rPr>
          <w:rFonts w:asciiTheme="majorHAnsi" w:hAnsiTheme="majorHAnsi" w:cstheme="majorHAnsi"/>
          <w:b/>
          <w:sz w:val="20"/>
          <w:szCs w:val="20"/>
        </w:rPr>
        <w:t xml:space="preserve"> – Please note pre- and co- requisites listed: </w:t>
      </w:r>
    </w:p>
    <w:tbl>
      <w:tblPr>
        <w:tblStyle w:val="TableGrid"/>
        <w:tblW w:w="8496" w:type="dxa"/>
        <w:jc w:val="center"/>
        <w:tblLook w:val="04A0" w:firstRow="1" w:lastRow="0" w:firstColumn="1" w:lastColumn="0" w:noHBand="0" w:noVBand="1"/>
      </w:tblPr>
      <w:tblGrid>
        <w:gridCol w:w="1440"/>
        <w:gridCol w:w="6048"/>
        <w:gridCol w:w="1008"/>
      </w:tblGrid>
      <w:tr w:rsidR="00C66A56" w:rsidRPr="00F059BE" w14:paraId="19B3B486" w14:textId="77777777" w:rsidTr="00C66A56">
        <w:trPr>
          <w:trHeight w:val="432"/>
          <w:jc w:val="center"/>
        </w:trPr>
        <w:tc>
          <w:tcPr>
            <w:tcW w:w="1440" w:type="dxa"/>
            <w:shd w:val="clear" w:color="auto" w:fill="E7E6E6" w:themeFill="background2"/>
            <w:vAlign w:val="center"/>
          </w:tcPr>
          <w:p w14:paraId="513B1DBF" w14:textId="77777777" w:rsidR="00C66A56" w:rsidRPr="00F059BE" w:rsidRDefault="00C66A56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63F10226" w14:textId="77777777" w:rsidR="00C66A56" w:rsidRPr="00F059BE" w:rsidRDefault="00C66A56" w:rsidP="00AD4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FEC5CDF" w14:textId="77777777" w:rsidR="00C66A56" w:rsidRPr="00F059BE" w:rsidRDefault="00C66A56" w:rsidP="00AD49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C66A56" w:rsidRPr="00F059BE" w14:paraId="4F0F26C6" w14:textId="77777777" w:rsidTr="00C66A56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AE8A12B" w14:textId="409D863B" w:rsidR="00C66A56" w:rsidRPr="00F059BE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633578D" w14:textId="77777777" w:rsidR="00C66A56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597BCE74" w14:textId="1063D0FB" w:rsidR="00C66A56" w:rsidRPr="00F059BE" w:rsidRDefault="00001E88" w:rsidP="00001E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="00C66A56"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="00C66A56"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="00C66A56"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="00C66A56"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 w:rsidR="00C66A56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="00C66A56"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 w:rsidR="00C66A56">
              <w:rPr>
                <w:rFonts w:asciiTheme="majorHAnsi" w:hAnsiTheme="majorHAnsi" w:cstheme="majorHAnsi"/>
                <w:sz w:val="18"/>
                <w:szCs w:val="20"/>
              </w:rPr>
              <w:t xml:space="preserve"> Edu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DAC1E31" w14:textId="26666E2C" w:rsidR="00C66A56" w:rsidRPr="00F059BE" w:rsidRDefault="00C66A56" w:rsidP="00C66A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66A56" w:rsidRPr="00F059BE" w14:paraId="54E9F87D" w14:textId="77777777" w:rsidTr="00C66A56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6714970" w14:textId="6AD89098" w:rsidR="00C66A56" w:rsidRPr="00F059BE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13000B9" w14:textId="77777777" w:rsidR="00C66A56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731B36BC" w14:textId="38F81B70" w:rsidR="00C66A56" w:rsidRPr="00F059BE" w:rsidRDefault="00001E88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60FBD9C" w14:textId="661E57CC" w:rsidR="00C66A56" w:rsidRPr="00F059BE" w:rsidRDefault="00C66A56" w:rsidP="00C66A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66A56" w:rsidRPr="00F059BE" w14:paraId="308BA05C" w14:textId="77777777" w:rsidTr="00C66A56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27C390C" w14:textId="351B236C" w:rsidR="00C66A56" w:rsidRPr="00F059BE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D2AB8CE" w14:textId="77777777" w:rsidR="00C66A56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52A55FB1" w14:textId="6CF14636" w:rsidR="00C66A56" w:rsidRPr="00F059BE" w:rsidRDefault="00001E88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D54FD71" w14:textId="00B2437A" w:rsidR="00C66A56" w:rsidRPr="00F059BE" w:rsidRDefault="00C66A56" w:rsidP="00C66A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66A56" w:rsidRPr="00F059BE" w14:paraId="0858751D" w14:textId="77777777" w:rsidTr="00C66A56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E214688" w14:textId="77777777" w:rsidR="00C66A56" w:rsidRPr="00F059BE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D9B9EAD" w14:textId="419D7221" w:rsidR="00C66A56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 w:rsidR="00001E88"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562359CB" w14:textId="77777777" w:rsidR="00C66A56" w:rsidRPr="00F059BE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5389FD5" w14:textId="77777777" w:rsidR="00C66A56" w:rsidRDefault="00C66A56" w:rsidP="00C66A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66A56" w:rsidRPr="00F059BE" w14:paraId="4B8E8BB5" w14:textId="77777777" w:rsidTr="00C66A56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4919EFE" w14:textId="77777777" w:rsidR="00C66A56" w:rsidRPr="00F059BE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37088B3" w14:textId="77777777" w:rsidR="00001E88" w:rsidRDefault="00001E88" w:rsidP="00001E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4777C0FD" w14:textId="1F392D12" w:rsidR="00C66A56" w:rsidRPr="00F059BE" w:rsidRDefault="00001E88" w:rsidP="00001E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Can be taken any semester of student’s choosing</w:t>
            </w:r>
            <w:r w:rsidR="00C66A56"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8338552" w14:textId="77777777" w:rsidR="00C66A56" w:rsidRDefault="00C66A56" w:rsidP="00C66A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C66A56" w:rsidRPr="00F059BE" w14:paraId="23E1B4C5" w14:textId="155D72EC" w:rsidTr="00001E88">
        <w:trPr>
          <w:trHeight w:val="432"/>
          <w:jc w:val="center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F742CEF" w14:textId="6FB66DFF" w:rsidR="00C66A56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4A6C37A" w14:textId="589E3E86" w:rsidR="00C66A56" w:rsidRDefault="00C66A56" w:rsidP="00C66A5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36ECB833" w14:textId="765972B4" w:rsidR="00001E88" w:rsidRPr="00001E88" w:rsidRDefault="00C66A56" w:rsidP="00C66A56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2633B2B" w14:textId="154BF778" w:rsidR="00C66A56" w:rsidRDefault="00C66A56" w:rsidP="00C66A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36926E54" w14:textId="0CA24F45" w:rsidR="0030633D" w:rsidRDefault="00001E8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2A9F629C" w14:textId="094F07A4" w:rsidR="00A960F3" w:rsidRPr="00144E33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>Fall Semester</w:t>
      </w:r>
      <w:r w:rsidR="00144E33" w:rsidRPr="00144E33">
        <w:rPr>
          <w:rFonts w:asciiTheme="majorHAnsi" w:hAnsiTheme="majorHAnsi" w:cstheme="majorHAnsi"/>
          <w:b/>
          <w:sz w:val="20"/>
          <w:szCs w:val="20"/>
        </w:rPr>
        <w:t xml:space="preserve"> of First 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FA0E0C" w:rsidRPr="00F059BE" w14:paraId="6AF979ED" w14:textId="77777777" w:rsidTr="00144E33">
        <w:trPr>
          <w:trHeight w:val="432"/>
        </w:trPr>
        <w:tc>
          <w:tcPr>
            <w:tcW w:w="1152" w:type="dxa"/>
            <w:shd w:val="clear" w:color="auto" w:fill="E7E6E6" w:themeFill="background2"/>
            <w:vAlign w:val="center"/>
          </w:tcPr>
          <w:p w14:paraId="3F96C932" w14:textId="77777777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shd w:val="clear" w:color="auto" w:fill="E7E6E6" w:themeFill="background2"/>
            <w:vAlign w:val="center"/>
          </w:tcPr>
          <w:p w14:paraId="16B16ACB" w14:textId="77777777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2F5AA93E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7FBC39D7" w14:textId="451E6A7A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shd w:val="clear" w:color="auto" w:fill="E7E6E6" w:themeFill="background2"/>
            <w:vAlign w:val="center"/>
          </w:tcPr>
          <w:p w14:paraId="441B6B8B" w14:textId="36E20DC6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ments</w:t>
            </w:r>
          </w:p>
        </w:tc>
      </w:tr>
      <w:tr w:rsidR="00FA0E0C" w:rsidRPr="00F059BE" w14:paraId="5AA47549" w14:textId="77777777" w:rsidTr="00F13CF4">
        <w:trPr>
          <w:trHeight w:val="432"/>
        </w:trPr>
        <w:tc>
          <w:tcPr>
            <w:tcW w:w="1152" w:type="dxa"/>
            <w:shd w:val="clear" w:color="auto" w:fill="DEEAF6" w:themeFill="accent1" w:themeFillTint="33"/>
            <w:vAlign w:val="center"/>
          </w:tcPr>
          <w:p w14:paraId="7FC76F68" w14:textId="37D46091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15" w:type="dxa"/>
            <w:shd w:val="clear" w:color="auto" w:fill="DEEAF6" w:themeFill="accent1" w:themeFillTint="33"/>
            <w:vAlign w:val="center"/>
          </w:tcPr>
          <w:p w14:paraId="1327E9B6" w14:textId="0D59AE74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DEEAF6" w:themeFill="accent1" w:themeFillTint="33"/>
            <w:vAlign w:val="center"/>
          </w:tcPr>
          <w:p w14:paraId="7D3DB119" w14:textId="67178BC3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14:paraId="7A09D221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DEEAF6" w:themeFill="accent1" w:themeFillTint="33"/>
            <w:vAlign w:val="center"/>
          </w:tcPr>
          <w:p w14:paraId="42BFFEF3" w14:textId="7303F639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0E0C" w:rsidRPr="00F059BE" w14:paraId="3A768A71" w14:textId="77777777" w:rsidTr="00144E33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72345685" w14:textId="77777777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512645E4" w14:textId="7A627312" w:rsidR="00FA0E0C" w:rsidRPr="00E2033A" w:rsidRDefault="00FA0E0C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4454227B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57CC9200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E2EFD9" w:themeFill="accent6" w:themeFillTint="33"/>
            <w:vAlign w:val="center"/>
          </w:tcPr>
          <w:p w14:paraId="6ABB9CAD" w14:textId="4E233A03" w:rsidR="00FA0E0C" w:rsidRPr="00144E33" w:rsidRDefault="00144E33" w:rsidP="00FA0E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Prior to or concurrent with 1st semester of 1st year of Field Education</w:t>
            </w:r>
          </w:p>
        </w:tc>
      </w:tr>
      <w:tr w:rsidR="00FA0E0C" w:rsidRPr="00F059BE" w14:paraId="634DCCCD" w14:textId="77777777" w:rsidTr="00144E33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70A9D29C" w14:textId="77777777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60A64976" w14:textId="273B11EF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665D3019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3B542DD7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shd w:val="clear" w:color="auto" w:fill="E2EFD9" w:themeFill="accent6" w:themeFillTint="33"/>
            <w:vAlign w:val="center"/>
          </w:tcPr>
          <w:p w14:paraId="34A15422" w14:textId="77777777" w:rsidR="00FA0E0C" w:rsidRPr="00144E33" w:rsidRDefault="00FA0E0C" w:rsidP="00FA0E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7490BEE7" w14:textId="77777777" w:rsidR="00FA0E0C" w:rsidRPr="00144E33" w:rsidRDefault="00FA0E0C" w:rsidP="00FA0E0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0B0F11" w14:textId="241AA12F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FA0E0C" w:rsidRPr="00F059BE" w14:paraId="2F9E2076" w14:textId="77777777" w:rsidTr="00144E33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3AB6B535" w14:textId="77777777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0CF287A1" w14:textId="345AC5C6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4F49F5D1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77780251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636833F5" w14:textId="276F64BA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0E0C" w:rsidRPr="00F059BE" w14:paraId="017397FF" w14:textId="77777777" w:rsidTr="00144E33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60501C44" w14:textId="77777777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09347A24" w14:textId="1556FAE1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3D3E6D8D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129F61A6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1EFD9616" w14:textId="51FDD9F5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A0E0C" w:rsidRPr="00F059BE" w14:paraId="20B16EAB" w14:textId="77777777" w:rsidTr="00144E33">
        <w:trPr>
          <w:trHeight w:val="432"/>
        </w:trPr>
        <w:tc>
          <w:tcPr>
            <w:tcW w:w="1152" w:type="dxa"/>
            <w:shd w:val="clear" w:color="auto" w:fill="E2EFD9" w:themeFill="accent6" w:themeFillTint="33"/>
            <w:vAlign w:val="center"/>
          </w:tcPr>
          <w:p w14:paraId="4A9AC87C" w14:textId="77777777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shd w:val="clear" w:color="auto" w:fill="E2EFD9" w:themeFill="accent6" w:themeFillTint="33"/>
            <w:vAlign w:val="center"/>
          </w:tcPr>
          <w:p w14:paraId="30E36230" w14:textId="7655FB0A" w:rsidR="00FA0E0C" w:rsidRPr="00F059BE" w:rsidRDefault="00FA0E0C" w:rsidP="00FA0E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shd w:val="clear" w:color="auto" w:fill="E2EFD9" w:themeFill="accent6" w:themeFillTint="33"/>
            <w:vAlign w:val="center"/>
          </w:tcPr>
          <w:p w14:paraId="1E3AA282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14:paraId="37ECD197" w14:textId="77777777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E2EFD9" w:themeFill="accent6" w:themeFillTint="33"/>
            <w:vAlign w:val="center"/>
          </w:tcPr>
          <w:p w14:paraId="4A790B40" w14:textId="0771E863" w:rsidR="00FA0E0C" w:rsidRPr="00F059BE" w:rsidRDefault="00FA0E0C" w:rsidP="00FA0E0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EF567C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5D5AE02" w14:textId="5D3B30A3" w:rsidR="00A960F3" w:rsidRPr="00144E33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>Spring</w:t>
      </w:r>
      <w:r w:rsidR="00144E33" w:rsidRPr="00144E33">
        <w:rPr>
          <w:rFonts w:asciiTheme="majorHAnsi" w:hAnsiTheme="majorHAnsi" w:cstheme="majorHAnsi"/>
          <w:b/>
          <w:sz w:val="20"/>
          <w:szCs w:val="20"/>
        </w:rPr>
        <w:t xml:space="preserve"> Semester of First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144E33" w:rsidRPr="00F059BE" w14:paraId="726E829F" w14:textId="77777777" w:rsidTr="00144E33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51817032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6DBA1676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6FCA714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A5FF474" w14:textId="286401F2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75A267A1" w14:textId="337F6C06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144E33" w:rsidRPr="00F059BE" w14:paraId="33B20706" w14:textId="77777777" w:rsidTr="00F13CF4">
        <w:trPr>
          <w:trHeight w:val="432"/>
        </w:trPr>
        <w:tc>
          <w:tcPr>
            <w:tcW w:w="1194" w:type="dxa"/>
            <w:shd w:val="clear" w:color="auto" w:fill="DEEAF6" w:themeFill="accent1" w:themeFillTint="33"/>
            <w:vAlign w:val="center"/>
          </w:tcPr>
          <w:p w14:paraId="149606C6" w14:textId="3651139B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01" w:type="dxa"/>
            <w:shd w:val="clear" w:color="auto" w:fill="DEEAF6" w:themeFill="accent1" w:themeFillTint="33"/>
            <w:vAlign w:val="center"/>
          </w:tcPr>
          <w:p w14:paraId="2BD9092D" w14:textId="4B7A5220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4041CFDA" w14:textId="089622C2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273456D8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37CFA321" w14:textId="0E31CA8E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2F2F979A" w14:textId="77777777" w:rsidTr="00F13CF4">
        <w:trPr>
          <w:trHeight w:val="432"/>
        </w:trPr>
        <w:tc>
          <w:tcPr>
            <w:tcW w:w="1194" w:type="dxa"/>
            <w:shd w:val="clear" w:color="auto" w:fill="DEEAF6" w:themeFill="accent1" w:themeFillTint="33"/>
            <w:vAlign w:val="center"/>
          </w:tcPr>
          <w:p w14:paraId="4FC44972" w14:textId="3C3C890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53XX</w:t>
            </w:r>
          </w:p>
        </w:tc>
        <w:tc>
          <w:tcPr>
            <w:tcW w:w="4201" w:type="dxa"/>
            <w:shd w:val="clear" w:color="auto" w:fill="DEEAF6" w:themeFill="accent1" w:themeFillTint="33"/>
            <w:vAlign w:val="center"/>
          </w:tcPr>
          <w:p w14:paraId="684A7518" w14:textId="06627EE8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0B7B0671" w14:textId="16E911F4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44C21983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09B2E609" w14:textId="1DF46B39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5D07CE69" w14:textId="77777777" w:rsidTr="00144E33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4FD7A87D" w14:textId="77777777" w:rsidR="00144E33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5300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67E850D0" w14:textId="06746137" w:rsidR="00144E33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Macro Practice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6712822" w14:textId="77777777" w:rsidR="00144E33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75FE522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15F227C9" w14:textId="77777777" w:rsidR="00144E33" w:rsidRPr="00144E33" w:rsidRDefault="00144E33" w:rsidP="00144E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05ED10D5" w14:textId="77777777" w:rsidR="00144E33" w:rsidRPr="00144E33" w:rsidRDefault="00144E33" w:rsidP="00144E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1D81C2" w14:textId="72AB6171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144E33" w:rsidRPr="00F059BE" w14:paraId="69BF8BA8" w14:textId="77777777" w:rsidTr="00144E33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0F86714F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5301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56A3BFF8" w14:textId="6FCE0B93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789E"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30875EB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3D22D1FD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56A096A1" w14:textId="74E62B94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1329C03F" w14:textId="77777777" w:rsidTr="00144E33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745D9ED2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6D1109A1" w14:textId="093392EC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1AB4459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28F60A03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6269E2AC" w14:textId="7BDEAF3F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5ECFF68D" w14:textId="77777777" w:rsidTr="00716828">
        <w:trPr>
          <w:trHeight w:val="3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43C0E99C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4A84773D" w14:textId="499E5F45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6DF479C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27EC2B0A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ECB0D74" w14:textId="01EACDF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904E4A8" w14:textId="77777777" w:rsidR="00441FBD" w:rsidRDefault="00441FBD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1BC4B0EA" w14:textId="174B9725" w:rsidR="00A960F3" w:rsidRPr="00144E33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lastRenderedPageBreak/>
        <w:t>Fall Semester</w:t>
      </w:r>
      <w:r w:rsidR="00144E33" w:rsidRPr="00144E33">
        <w:rPr>
          <w:rFonts w:asciiTheme="majorHAnsi" w:hAnsiTheme="majorHAnsi" w:cstheme="majorHAnsi"/>
          <w:b/>
          <w:sz w:val="20"/>
          <w:szCs w:val="20"/>
        </w:rPr>
        <w:t xml:space="preserve"> of Second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6"/>
        <w:gridCol w:w="4109"/>
        <w:gridCol w:w="990"/>
        <w:gridCol w:w="1260"/>
        <w:gridCol w:w="3174"/>
      </w:tblGrid>
      <w:tr w:rsidR="00144E33" w:rsidRPr="00F059BE" w14:paraId="2635FDD9" w14:textId="0ACDB43B" w:rsidTr="00144E33">
        <w:trPr>
          <w:trHeight w:val="432"/>
        </w:trPr>
        <w:tc>
          <w:tcPr>
            <w:tcW w:w="1286" w:type="dxa"/>
            <w:shd w:val="clear" w:color="auto" w:fill="E7E6E6" w:themeFill="background2"/>
            <w:vAlign w:val="center"/>
          </w:tcPr>
          <w:p w14:paraId="63C3B71B" w14:textId="77777777" w:rsidR="00144E33" w:rsidRPr="00F059BE" w:rsidRDefault="00144E33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66546631" w14:textId="77777777" w:rsidR="00144E33" w:rsidRPr="00F059BE" w:rsidRDefault="00144E33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4EE14868" w14:textId="77777777" w:rsidR="00144E33" w:rsidRPr="00F059BE" w:rsidRDefault="00144E33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3A3991F" w14:textId="77777777" w:rsidR="00144E33" w:rsidRPr="00F059BE" w:rsidRDefault="00144E33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1087E8EB" w14:textId="7A206B5A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144E33" w:rsidRPr="00F059BE" w14:paraId="6AAE9BEA" w14:textId="48FF3CAA" w:rsidTr="002B6629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00584188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4AD4E3E3" w14:textId="36E76C6A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 Planning, Development and Evaluation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4375FB8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B5FF108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0BAD7D77" w14:textId="77777777" w:rsidR="00144E33" w:rsidRPr="00144E33" w:rsidRDefault="00144E33" w:rsidP="00144E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19B2FCF3" w14:textId="77777777" w:rsidR="00144E33" w:rsidRPr="00144E33" w:rsidRDefault="00144E33" w:rsidP="00144E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C70F91" w14:textId="029EAB08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144E33" w:rsidRPr="00F059BE" w14:paraId="683A780A" w14:textId="29ACDDEE" w:rsidTr="00144E33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7647A20B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5353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3A6A3BB5" w14:textId="312E0670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8815C62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5C1D5F9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67CACC67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495F7AF9" w14:textId="6A106D32" w:rsidTr="00144E33">
        <w:trPr>
          <w:trHeight w:val="432"/>
        </w:trPr>
        <w:tc>
          <w:tcPr>
            <w:tcW w:w="1286" w:type="dxa"/>
            <w:shd w:val="clear" w:color="auto" w:fill="E2EFD9" w:themeFill="accent6" w:themeFillTint="33"/>
            <w:vAlign w:val="center"/>
          </w:tcPr>
          <w:p w14:paraId="261BF585" w14:textId="77777777" w:rsidR="00144E33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9" w:type="dxa"/>
            <w:shd w:val="clear" w:color="auto" w:fill="E2EFD9" w:themeFill="accent6" w:themeFillTint="33"/>
            <w:vAlign w:val="center"/>
          </w:tcPr>
          <w:p w14:paraId="2C2CCFFA" w14:textId="1F72C2C2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4E3365EA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4D98F69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133A18F1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0488CA95" w14:textId="36DBA01B" w:rsidTr="00F13CF4">
        <w:trPr>
          <w:trHeight w:val="432"/>
        </w:trPr>
        <w:tc>
          <w:tcPr>
            <w:tcW w:w="1286" w:type="dxa"/>
            <w:shd w:val="clear" w:color="auto" w:fill="DEEAF6" w:themeFill="accent1" w:themeFillTint="33"/>
            <w:vAlign w:val="center"/>
          </w:tcPr>
          <w:p w14:paraId="6EFD7566" w14:textId="77777777" w:rsidR="00144E33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EEAF6" w:themeFill="accent1" w:themeFillTint="33"/>
            <w:vAlign w:val="center"/>
          </w:tcPr>
          <w:p w14:paraId="0C8DCD2F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370532C1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5D78F62B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DEEAF6" w:themeFill="accent1" w:themeFillTint="33"/>
            <w:vAlign w:val="center"/>
          </w:tcPr>
          <w:p w14:paraId="2299FB62" w14:textId="30E183B5" w:rsidR="00144E33" w:rsidRPr="004707C0" w:rsidRDefault="00144E33" w:rsidP="00144E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707C0">
              <w:rPr>
                <w:rFonts w:asciiTheme="majorHAnsi" w:hAnsiTheme="majorHAnsi" w:cstheme="majorHAnsi"/>
                <w:sz w:val="18"/>
                <w:szCs w:val="18"/>
              </w:rPr>
              <w:t>* If taking Advanced Research in this semester, Choose RSCH 5342</w:t>
            </w:r>
          </w:p>
        </w:tc>
      </w:tr>
      <w:tr w:rsidR="00144E33" w:rsidRPr="00F059BE" w14:paraId="7023DBD1" w14:textId="084DB4B3" w:rsidTr="00F13CF4">
        <w:trPr>
          <w:trHeight w:val="432"/>
        </w:trPr>
        <w:tc>
          <w:tcPr>
            <w:tcW w:w="1286" w:type="dxa"/>
            <w:shd w:val="clear" w:color="auto" w:fill="DEEAF6" w:themeFill="accent1" w:themeFillTint="33"/>
            <w:vAlign w:val="center"/>
          </w:tcPr>
          <w:p w14:paraId="0468BB4C" w14:textId="77777777" w:rsidR="00144E33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EEAF6" w:themeFill="accent1" w:themeFillTint="33"/>
            <w:vAlign w:val="center"/>
          </w:tcPr>
          <w:p w14:paraId="40E5FAEC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51D7FEEF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665BF070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DEEAF6" w:themeFill="accent1" w:themeFillTint="33"/>
          </w:tcPr>
          <w:p w14:paraId="2819DF31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56B1E9" w14:textId="77777777" w:rsidR="00001E88" w:rsidRDefault="00001E88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CDA8C31" w14:textId="5E46FB92" w:rsidR="00A960F3" w:rsidRPr="00144E33" w:rsidRDefault="00A960F3" w:rsidP="00BA3B4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>Spring Semester</w:t>
      </w:r>
      <w:r w:rsidR="00144E33" w:rsidRPr="00144E33">
        <w:rPr>
          <w:rFonts w:asciiTheme="majorHAnsi" w:hAnsiTheme="majorHAnsi" w:cstheme="majorHAnsi"/>
          <w:b/>
          <w:sz w:val="20"/>
          <w:szCs w:val="20"/>
        </w:rPr>
        <w:t xml:space="preserve"> of Second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144E33" w:rsidRPr="00F059BE" w14:paraId="261AAE81" w14:textId="228EC276" w:rsidTr="00144E33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17413488" w14:textId="77777777" w:rsidR="00144E33" w:rsidRPr="00F059BE" w:rsidRDefault="00144E33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3B88FB48" w14:textId="77777777" w:rsidR="00144E33" w:rsidRPr="00F059BE" w:rsidRDefault="00144E33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11CC3A3" w14:textId="77777777" w:rsidR="00144E33" w:rsidRPr="00F059BE" w:rsidRDefault="00144E33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78A0CD3" w14:textId="77777777" w:rsidR="00144E33" w:rsidRPr="00F059BE" w:rsidRDefault="00144E33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59C6EF60" w14:textId="2BFCC2CF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144E33" w:rsidRPr="00F059BE" w14:paraId="3C759A3E" w14:textId="3FDA0CCB" w:rsidTr="0030524C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8A55903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0E6CFB43" w14:textId="6F88D23D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Policy Practice: Careers, Contexts &amp; Quantitative Analysis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5EFF37D" w14:textId="77777777" w:rsidR="00144E33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15CB416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7FD40B50" w14:textId="77777777" w:rsidR="00144E33" w:rsidRPr="00144E33" w:rsidRDefault="00144E33" w:rsidP="00144E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04C2EE08" w14:textId="77777777" w:rsidR="00144E33" w:rsidRPr="00144E33" w:rsidRDefault="00144E33" w:rsidP="00144E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299633" w14:textId="45326706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144E33" w:rsidRPr="00F059BE" w14:paraId="35B3EFE0" w14:textId="7573DCD2" w:rsidTr="00144E33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06AB05BB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40FEF12B" w14:textId="0E77119D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F76C668" w14:textId="77777777" w:rsidR="00144E33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5AA637B5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78EB4A43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09FE215D" w14:textId="758CF4C8" w:rsidTr="00144E33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5306250A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 5354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34805CB" w14:textId="2C47002F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D13268B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2BA8E9E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3B979405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49D225BD" w14:textId="411644EE" w:rsidTr="00144E33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55297B7" w14:textId="77777777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39A7B0F2" w14:textId="1B10C960" w:rsidR="00144E33" w:rsidRPr="00F059BE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3BFDDE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5871234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</w:tcPr>
          <w:p w14:paraId="0E5F3262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4E33" w:rsidRPr="00F059BE" w14:paraId="5D6D2F5A" w14:textId="751C9DDC" w:rsidTr="00F13CF4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1DFE9D20" w14:textId="77777777" w:rsidR="00144E33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4BDEA9D1" w14:textId="77777777" w:rsidR="00144E33" w:rsidRPr="00567434" w:rsidRDefault="00144E33" w:rsidP="00144E3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3825A4EC" w14:textId="77777777" w:rsidR="00144E33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1734BE17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65E0ECF7" w14:textId="77777777" w:rsidR="00144E33" w:rsidRPr="00F059BE" w:rsidRDefault="00144E33" w:rsidP="00144E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0BE75F9" w14:textId="77777777" w:rsidR="00A960F3" w:rsidRDefault="00A960F3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735" w:type="dxa"/>
        <w:tblLook w:val="04A0" w:firstRow="1" w:lastRow="0" w:firstColumn="1" w:lastColumn="0" w:noHBand="0" w:noVBand="1"/>
      </w:tblPr>
      <w:tblGrid>
        <w:gridCol w:w="5395"/>
        <w:gridCol w:w="2340"/>
      </w:tblGrid>
      <w:tr w:rsidR="006A3F69" w:rsidRPr="00F059BE" w14:paraId="67BF54EF" w14:textId="77777777" w:rsidTr="00307BD0">
        <w:trPr>
          <w:trHeight w:val="432"/>
        </w:trPr>
        <w:tc>
          <w:tcPr>
            <w:tcW w:w="5395" w:type="dxa"/>
            <w:shd w:val="clear" w:color="auto" w:fill="E7E6E6" w:themeFill="background2"/>
            <w:vAlign w:val="center"/>
          </w:tcPr>
          <w:p w14:paraId="65C0A8F9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2B1F384B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03CC4045" w14:textId="77777777" w:rsidTr="00307BD0">
        <w:trPr>
          <w:trHeight w:val="432"/>
        </w:trPr>
        <w:tc>
          <w:tcPr>
            <w:tcW w:w="5395" w:type="dxa"/>
            <w:vAlign w:val="center"/>
          </w:tcPr>
          <w:p w14:paraId="322A3DCD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340" w:type="dxa"/>
            <w:vAlign w:val="center"/>
          </w:tcPr>
          <w:p w14:paraId="1991A74F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62B4BE06" w14:textId="77777777" w:rsidTr="00307BD0">
        <w:trPr>
          <w:trHeight w:val="432"/>
        </w:trPr>
        <w:tc>
          <w:tcPr>
            <w:tcW w:w="7735" w:type="dxa"/>
            <w:gridSpan w:val="2"/>
            <w:vAlign w:val="center"/>
          </w:tcPr>
          <w:p w14:paraId="4DCA3DE1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1234B1F9" w14:textId="7409C89A" w:rsidR="00AE2C51" w:rsidRDefault="00AE2C51" w:rsidP="00C66A5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0B1C53" w:rsidRPr="0050515C" w14:paraId="4C24B57D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6A0D4" w14:textId="77777777" w:rsidR="000B1C53" w:rsidRPr="0050515C" w:rsidRDefault="000B1C53" w:rsidP="00B36370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0B1C53" w:rsidRPr="0050515C" w14:paraId="1399617E" w14:textId="77777777" w:rsidTr="00B36370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966" w14:textId="77777777" w:rsidR="000B1C53" w:rsidRPr="0050515C" w:rsidRDefault="000B1C53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1C53" w:rsidRPr="0050515C" w14:paraId="2775135E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487" w14:textId="77777777" w:rsidR="000B1C53" w:rsidRPr="0050515C" w:rsidRDefault="000B1C53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0B1C53" w:rsidRPr="0050515C" w14:paraId="09268812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CE98" w14:textId="77777777" w:rsidR="000B1C53" w:rsidRPr="0050515C" w:rsidRDefault="000B1C53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1C53" w:rsidRPr="0050515C" w14:paraId="528EFFD5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EC4" w14:textId="77777777" w:rsidR="000B1C53" w:rsidRPr="0050515C" w:rsidRDefault="000B1C53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p w14:paraId="3661BCF9" w14:textId="77777777" w:rsidR="00C66A56" w:rsidRPr="00F059BE" w:rsidRDefault="00C66A56" w:rsidP="00C66A56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C66A56" w:rsidRPr="00F059BE" w:rsidSect="00086D6E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0FE3" w14:textId="77777777" w:rsidR="00B84D14" w:rsidRDefault="00B84D14" w:rsidP="00481D3D">
      <w:pPr>
        <w:spacing w:after="0" w:line="240" w:lineRule="auto"/>
      </w:pPr>
      <w:r>
        <w:separator/>
      </w:r>
    </w:p>
  </w:endnote>
  <w:endnote w:type="continuationSeparator" w:id="0">
    <w:p w14:paraId="279E4A0F" w14:textId="77777777" w:rsidR="00B84D14" w:rsidRDefault="00B84D14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BC6BE" w14:textId="631CA3F5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4A11" w14:textId="77777777" w:rsidR="00B84D14" w:rsidRDefault="00B84D14" w:rsidP="00481D3D">
      <w:pPr>
        <w:spacing w:after="0" w:line="240" w:lineRule="auto"/>
      </w:pPr>
      <w:r>
        <w:separator/>
      </w:r>
    </w:p>
  </w:footnote>
  <w:footnote w:type="continuationSeparator" w:id="0">
    <w:p w14:paraId="677436EE" w14:textId="77777777" w:rsidR="00B84D14" w:rsidRDefault="00B84D14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5A5E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5FB565E2" wp14:editId="4D1271A2">
          <wp:extent cx="3390371" cy="27432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25C2"/>
    <w:multiLevelType w:val="hybridMultilevel"/>
    <w:tmpl w:val="F1423372"/>
    <w:lvl w:ilvl="0" w:tplc="9A00A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8A65AA"/>
    <w:multiLevelType w:val="hybridMultilevel"/>
    <w:tmpl w:val="578C2094"/>
    <w:lvl w:ilvl="0" w:tplc="4AB46AB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6328">
    <w:abstractNumId w:val="3"/>
  </w:num>
  <w:num w:numId="2" w16cid:durableId="944966369">
    <w:abstractNumId w:val="9"/>
  </w:num>
  <w:num w:numId="3" w16cid:durableId="1210651103">
    <w:abstractNumId w:val="11"/>
  </w:num>
  <w:num w:numId="4" w16cid:durableId="1419713206">
    <w:abstractNumId w:val="8"/>
  </w:num>
  <w:num w:numId="5" w16cid:durableId="2070298296">
    <w:abstractNumId w:val="6"/>
  </w:num>
  <w:num w:numId="6" w16cid:durableId="2132288219">
    <w:abstractNumId w:val="10"/>
  </w:num>
  <w:num w:numId="7" w16cid:durableId="709761734">
    <w:abstractNumId w:val="7"/>
  </w:num>
  <w:num w:numId="8" w16cid:durableId="312219059">
    <w:abstractNumId w:val="5"/>
  </w:num>
  <w:num w:numId="9" w16cid:durableId="1126897815">
    <w:abstractNumId w:val="12"/>
  </w:num>
  <w:num w:numId="10" w16cid:durableId="347559459">
    <w:abstractNumId w:val="0"/>
  </w:num>
  <w:num w:numId="11" w16cid:durableId="193690617">
    <w:abstractNumId w:val="1"/>
  </w:num>
  <w:num w:numId="12" w16cid:durableId="1556160300">
    <w:abstractNumId w:val="13"/>
  </w:num>
  <w:num w:numId="13" w16cid:durableId="1371564787">
    <w:abstractNumId w:val="2"/>
  </w:num>
  <w:num w:numId="14" w16cid:durableId="710770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1E88"/>
    <w:rsid w:val="00012855"/>
    <w:rsid w:val="00034372"/>
    <w:rsid w:val="00050141"/>
    <w:rsid w:val="0007749B"/>
    <w:rsid w:val="00086D6E"/>
    <w:rsid w:val="000A2BD9"/>
    <w:rsid w:val="000B1C53"/>
    <w:rsid w:val="000C62EC"/>
    <w:rsid w:val="000C7AD6"/>
    <w:rsid w:val="000F633A"/>
    <w:rsid w:val="000F66F4"/>
    <w:rsid w:val="00123D3B"/>
    <w:rsid w:val="00144E33"/>
    <w:rsid w:val="00145AF7"/>
    <w:rsid w:val="00160A40"/>
    <w:rsid w:val="00161F40"/>
    <w:rsid w:val="001A11C1"/>
    <w:rsid w:val="001C08CD"/>
    <w:rsid w:val="00205C37"/>
    <w:rsid w:val="00226670"/>
    <w:rsid w:val="00271351"/>
    <w:rsid w:val="00276666"/>
    <w:rsid w:val="002812E7"/>
    <w:rsid w:val="00291562"/>
    <w:rsid w:val="002A19D0"/>
    <w:rsid w:val="002B5F2D"/>
    <w:rsid w:val="002C548C"/>
    <w:rsid w:val="002F1AC1"/>
    <w:rsid w:val="0030633D"/>
    <w:rsid w:val="00307BD0"/>
    <w:rsid w:val="00336C3D"/>
    <w:rsid w:val="00357802"/>
    <w:rsid w:val="00357DC5"/>
    <w:rsid w:val="00362E76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41FBD"/>
    <w:rsid w:val="00465945"/>
    <w:rsid w:val="004707C0"/>
    <w:rsid w:val="00481D3D"/>
    <w:rsid w:val="004A2936"/>
    <w:rsid w:val="004B3577"/>
    <w:rsid w:val="0050163E"/>
    <w:rsid w:val="00502E93"/>
    <w:rsid w:val="00533B53"/>
    <w:rsid w:val="00544DD4"/>
    <w:rsid w:val="00545291"/>
    <w:rsid w:val="005458BC"/>
    <w:rsid w:val="00553A44"/>
    <w:rsid w:val="00567434"/>
    <w:rsid w:val="00571956"/>
    <w:rsid w:val="0057352D"/>
    <w:rsid w:val="00591B2B"/>
    <w:rsid w:val="005C4E38"/>
    <w:rsid w:val="00635DCC"/>
    <w:rsid w:val="006366EC"/>
    <w:rsid w:val="00657BFA"/>
    <w:rsid w:val="006A0D55"/>
    <w:rsid w:val="006A3F69"/>
    <w:rsid w:val="006A43A7"/>
    <w:rsid w:val="006C26D4"/>
    <w:rsid w:val="00716828"/>
    <w:rsid w:val="007226A9"/>
    <w:rsid w:val="00730783"/>
    <w:rsid w:val="00743B50"/>
    <w:rsid w:val="00746DE5"/>
    <w:rsid w:val="007527FB"/>
    <w:rsid w:val="007748CF"/>
    <w:rsid w:val="0079013F"/>
    <w:rsid w:val="007C67BA"/>
    <w:rsid w:val="007E0488"/>
    <w:rsid w:val="007F65D2"/>
    <w:rsid w:val="00840B71"/>
    <w:rsid w:val="008514AC"/>
    <w:rsid w:val="00860909"/>
    <w:rsid w:val="0086296B"/>
    <w:rsid w:val="0086386F"/>
    <w:rsid w:val="00876819"/>
    <w:rsid w:val="008B5383"/>
    <w:rsid w:val="008C417F"/>
    <w:rsid w:val="009041EA"/>
    <w:rsid w:val="00920EA4"/>
    <w:rsid w:val="00934E08"/>
    <w:rsid w:val="00961896"/>
    <w:rsid w:val="00990B16"/>
    <w:rsid w:val="009A6989"/>
    <w:rsid w:val="00A028AE"/>
    <w:rsid w:val="00A12B7B"/>
    <w:rsid w:val="00A33987"/>
    <w:rsid w:val="00A3629B"/>
    <w:rsid w:val="00A90DFC"/>
    <w:rsid w:val="00A960F3"/>
    <w:rsid w:val="00AD26C9"/>
    <w:rsid w:val="00AD395C"/>
    <w:rsid w:val="00AE2C51"/>
    <w:rsid w:val="00AF495D"/>
    <w:rsid w:val="00B1145B"/>
    <w:rsid w:val="00B15663"/>
    <w:rsid w:val="00B1695B"/>
    <w:rsid w:val="00B479D7"/>
    <w:rsid w:val="00B83C52"/>
    <w:rsid w:val="00B83DB3"/>
    <w:rsid w:val="00B84D14"/>
    <w:rsid w:val="00BA3B42"/>
    <w:rsid w:val="00BE61A5"/>
    <w:rsid w:val="00BF20AA"/>
    <w:rsid w:val="00C0431E"/>
    <w:rsid w:val="00C544DA"/>
    <w:rsid w:val="00C66648"/>
    <w:rsid w:val="00C66A56"/>
    <w:rsid w:val="00C769B5"/>
    <w:rsid w:val="00CA7B81"/>
    <w:rsid w:val="00CB1EAE"/>
    <w:rsid w:val="00CC72A4"/>
    <w:rsid w:val="00CF2C58"/>
    <w:rsid w:val="00D22B04"/>
    <w:rsid w:val="00D50CE5"/>
    <w:rsid w:val="00D610A3"/>
    <w:rsid w:val="00D75EFA"/>
    <w:rsid w:val="00D9109A"/>
    <w:rsid w:val="00DA3182"/>
    <w:rsid w:val="00DB49B7"/>
    <w:rsid w:val="00DC1C32"/>
    <w:rsid w:val="00DF079B"/>
    <w:rsid w:val="00E2033A"/>
    <w:rsid w:val="00E25A58"/>
    <w:rsid w:val="00E44756"/>
    <w:rsid w:val="00E5189A"/>
    <w:rsid w:val="00EA732B"/>
    <w:rsid w:val="00EB67CB"/>
    <w:rsid w:val="00EF582E"/>
    <w:rsid w:val="00F059BE"/>
    <w:rsid w:val="00F12A48"/>
    <w:rsid w:val="00F13CF4"/>
    <w:rsid w:val="00F22ACB"/>
    <w:rsid w:val="00F4789E"/>
    <w:rsid w:val="00F57964"/>
    <w:rsid w:val="00F65AE9"/>
    <w:rsid w:val="00F94248"/>
    <w:rsid w:val="00F96831"/>
    <w:rsid w:val="00FA0E0C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9DA69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0141-AC3B-49E5-B535-5CE5C4D3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11</cp:revision>
  <cp:lastPrinted>2022-05-26T19:46:00Z</cp:lastPrinted>
  <dcterms:created xsi:type="dcterms:W3CDTF">2022-05-26T18:54:00Z</dcterms:created>
  <dcterms:modified xsi:type="dcterms:W3CDTF">2023-06-14T20:36:00Z</dcterms:modified>
</cp:coreProperties>
</file>